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627266EC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F75D16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1574A3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F405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lutego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F405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3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06129F59" w14:textId="11B6B730" w:rsidR="001574A3" w:rsidRDefault="00F40555" w:rsidP="004B2582">
      <w:pPr>
        <w:jc w:val="both"/>
        <w:rPr>
          <w:rFonts w:ascii="Arial" w:hAnsi="Arial" w:cs="Arial"/>
          <w:b/>
          <w:bCs/>
        </w:rPr>
      </w:pPr>
      <w:r w:rsidRPr="00F40555">
        <w:rPr>
          <w:rFonts w:ascii="Arial" w:hAnsi="Arial" w:cs="Arial"/>
          <w:b/>
          <w:bCs/>
        </w:rPr>
        <w:t>Dunlop Sportmax Q-Lite</w:t>
      </w:r>
      <w:r w:rsidR="00BD0DF6">
        <w:rPr>
          <w:rFonts w:ascii="Arial" w:hAnsi="Arial" w:cs="Arial"/>
          <w:b/>
          <w:bCs/>
        </w:rPr>
        <w:t xml:space="preserve"> – nowość w </w:t>
      </w:r>
      <w:r w:rsidR="00B14810">
        <w:rPr>
          <w:rFonts w:ascii="Arial" w:hAnsi="Arial" w:cs="Arial"/>
          <w:b/>
          <w:bCs/>
        </w:rPr>
        <w:t xml:space="preserve">segmencie </w:t>
      </w:r>
      <w:r w:rsidR="00BD0DF6" w:rsidRPr="00F40555">
        <w:rPr>
          <w:rFonts w:ascii="Arial" w:hAnsi="Arial" w:cs="Arial"/>
          <w:b/>
          <w:bCs/>
        </w:rPr>
        <w:t>sportowo-turystyczn</w:t>
      </w:r>
      <w:r w:rsidR="00B14810">
        <w:rPr>
          <w:rFonts w:ascii="Arial" w:hAnsi="Arial" w:cs="Arial"/>
          <w:b/>
          <w:bCs/>
        </w:rPr>
        <w:t>ym</w:t>
      </w:r>
      <w:r w:rsidR="00BD0DF6" w:rsidRPr="00F40555">
        <w:rPr>
          <w:rFonts w:ascii="Arial" w:hAnsi="Arial" w:cs="Arial"/>
          <w:b/>
          <w:bCs/>
        </w:rPr>
        <w:t xml:space="preserve"> </w:t>
      </w:r>
      <w:r w:rsidR="00BD0DF6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>lekki</w:t>
      </w:r>
      <w:r w:rsidR="00BD0DF6"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</w:rPr>
        <w:t xml:space="preserve"> motocykl</w:t>
      </w:r>
      <w:r w:rsidR="00BD0DF6">
        <w:rPr>
          <w:rFonts w:ascii="Arial" w:hAnsi="Arial" w:cs="Arial"/>
          <w:b/>
          <w:bCs/>
        </w:rPr>
        <w:t>i</w:t>
      </w:r>
      <w:r w:rsidRPr="00F40555">
        <w:rPr>
          <w:rFonts w:ascii="Arial" w:hAnsi="Arial" w:cs="Arial"/>
          <w:b/>
          <w:bCs/>
        </w:rPr>
        <w:t xml:space="preserve"> </w:t>
      </w:r>
      <w:r w:rsidR="00B14810" w:rsidRPr="00B14810">
        <w:rPr>
          <w:rFonts w:ascii="Arial" w:hAnsi="Arial" w:cs="Arial"/>
          <w:b/>
          <w:bCs/>
        </w:rPr>
        <w:t>klasy 125cm3 i 250cm3</w:t>
      </w:r>
    </w:p>
    <w:p w14:paraId="54157F15" w14:textId="77777777" w:rsidR="00F40555" w:rsidRDefault="00F40555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596E4FA5" w14:textId="01C77497" w:rsidR="00F40555" w:rsidRDefault="00B14810" w:rsidP="00F4055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Hy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persportow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osiąg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i, 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>podwyższona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trwałość bieżnika i poprawione prowadzenie </w:t>
      </w:r>
      <w:r w:rsidR="00447A7B" w:rsidRPr="00447A7B">
        <w:rPr>
          <w:rFonts w:ascii="Arial" w:eastAsia="Calibri" w:hAnsi="Arial" w:cs="Arial"/>
          <w:sz w:val="22"/>
          <w:szCs w:val="22"/>
          <w:lang w:val="pl-PL" w:eastAsia="en-US"/>
        </w:rPr>
        <w:t>–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to najważniejsze zalety nowej opony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Dunlop Sportmax Q-Lite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która debiutuje w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>
        <w:rPr>
          <w:rFonts w:ascii="Arial" w:eastAsia="Calibri" w:hAnsi="Arial" w:cs="Arial"/>
          <w:sz w:val="22"/>
          <w:szCs w:val="22"/>
          <w:lang w:val="pl-PL" w:eastAsia="en-US"/>
        </w:rPr>
        <w:t>segmencie sportowo-tury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>s</w:t>
      </w:r>
      <w:r>
        <w:rPr>
          <w:rFonts w:ascii="Arial" w:eastAsia="Calibri" w:hAnsi="Arial" w:cs="Arial"/>
          <w:sz w:val="22"/>
          <w:szCs w:val="22"/>
          <w:lang w:val="pl-PL" w:eastAsia="en-US"/>
        </w:rPr>
        <w:t>tycznym. Dzięki n</w:t>
      </w:r>
      <w:r w:rsidR="00F40555" w:rsidRPr="00F40555">
        <w:rPr>
          <w:rFonts w:ascii="Arial" w:eastAsia="Calibri" w:hAnsi="Arial" w:cs="Arial"/>
          <w:sz w:val="22"/>
          <w:szCs w:val="22"/>
          <w:lang w:val="pl-PL" w:eastAsia="en-US"/>
        </w:rPr>
        <w:t>ow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ej gumowej</w:t>
      </w:r>
      <w:r w:rsidR="00F40555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mieszan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ce</w:t>
      </w:r>
      <w:r w:rsidR="00F40555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Sportmax Q-Lite sprosta wymaganiom codziennej jazdy na lekkich motocyklach</w:t>
      </w:r>
      <w:r w:rsidRPr="00B14810">
        <w:t xml:space="preserve"> </w:t>
      </w:r>
      <w:r w:rsidRPr="00B14810">
        <w:rPr>
          <w:rFonts w:ascii="Arial" w:eastAsia="Calibri" w:hAnsi="Arial" w:cs="Arial"/>
          <w:sz w:val="22"/>
          <w:szCs w:val="22"/>
          <w:lang w:val="pl-PL" w:eastAsia="en-US"/>
        </w:rPr>
        <w:t>klasy 125cm3 i 250cm3</w:t>
      </w:r>
      <w:r w:rsidR="00F40555" w:rsidRPr="00F40555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5BD07CC0" w14:textId="68822FB9" w:rsidR="00126942" w:rsidRPr="00F40555" w:rsidRDefault="00126942" w:rsidP="00F4055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Dunlop Sportmax Q-Lite to świetne połączenie stylu i technologii, z ukłonem w stronę młodych entuzjastów motocykli, którzy szukają wyjątkowej przyczepności i ochrony w połączeniu ze stylowym wyglądem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,” powiedział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Luca Davide Andreoni, Marketing Manager Dunlop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w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Europ</w:t>
      </w:r>
      <w:r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e. </w:t>
      </w:r>
    </w:p>
    <w:p w14:paraId="77F25C5B" w14:textId="50B0A9A9" w:rsidR="00F40555" w:rsidRPr="00F40555" w:rsidRDefault="00F40555" w:rsidP="00F4055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Opona wprowadza h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persportowy design i osiągi do segmentu </w:t>
      </w:r>
      <w:r w:rsidR="00447A7B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lekkich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motocykli</w:t>
      </w:r>
      <w:r w:rsidR="00DC5983" w:rsidRPr="00DC5983">
        <w:t xml:space="preserve"> </w:t>
      </w:r>
      <w:r w:rsidR="00DC5983" w:rsidRPr="00DC5983">
        <w:rPr>
          <w:rFonts w:ascii="Arial" w:eastAsia="Calibri" w:hAnsi="Arial" w:cs="Arial"/>
          <w:sz w:val="22"/>
          <w:szCs w:val="22"/>
          <w:lang w:val="pl-PL" w:eastAsia="en-US"/>
        </w:rPr>
        <w:t>klasy 125cm3 i 250cm3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. Zaawansowany profil 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 xml:space="preserve">opony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Sportmax Q-Lite o jednolitym promieniu daje kierowcy </w:t>
      </w:r>
      <w:r w:rsidR="00447A7B">
        <w:rPr>
          <w:rFonts w:ascii="Arial" w:eastAsia="Calibri" w:hAnsi="Arial" w:cs="Arial"/>
          <w:sz w:val="22"/>
          <w:szCs w:val="22"/>
          <w:lang w:val="pl-PL" w:eastAsia="en-US"/>
        </w:rPr>
        <w:t xml:space="preserve">porównywalne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odczucia przy każdej prędkości i kącie nachylenia. T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 xml:space="preserve">o ważne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dla zapewnienia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motocyklist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om niezmiennego poczucia pewności, zarówno podczas jazdy w mieście, jak i na krętej drodze. </w:t>
      </w:r>
    </w:p>
    <w:p w14:paraId="27CE1316" w14:textId="0A98114D" w:rsidR="00F40555" w:rsidRPr="00F40555" w:rsidRDefault="00F40555" w:rsidP="00F4055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Sportmax Q-Lite zastępuje model TT900 GP i </w:t>
      </w:r>
      <w:r w:rsidR="00D82BB5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w porównaniu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do niego</w:t>
      </w:r>
      <w:r w:rsidR="00D82BB5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oferuje </w:t>
      </w:r>
      <w:r w:rsidR="00D82BB5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dłuższy o 60% </w:t>
      </w:r>
      <w:r w:rsidR="00126942" w:rsidRPr="00F40555">
        <w:rPr>
          <w:rFonts w:ascii="Arial" w:eastAsia="Calibri" w:hAnsi="Arial" w:cs="Arial"/>
          <w:sz w:val="22"/>
          <w:szCs w:val="22"/>
          <w:lang w:val="pl-PL" w:eastAsia="en-US"/>
        </w:rPr>
        <w:t>przebieg</w:t>
      </w:r>
      <w:r w:rsidR="00126942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[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1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]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. Wnosi także wyraźną poprawę ogólnej przyczepności i prowadzenia dzięki przełomowym rozwiązaniom w konstrukcji bieżnika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 xml:space="preserve">które przekładają się na większą powierzchnię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styku </w:t>
      </w:r>
      <w:r w:rsidR="00DC5983">
        <w:rPr>
          <w:rFonts w:ascii="Arial" w:eastAsia="Calibri" w:hAnsi="Arial" w:cs="Arial"/>
          <w:sz w:val="22"/>
          <w:szCs w:val="22"/>
          <w:lang w:val="pl-PL" w:eastAsia="en-US"/>
        </w:rPr>
        <w:t xml:space="preserve">opony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z podłożem nawet przy dużych obciążeniach.</w:t>
      </w:r>
    </w:p>
    <w:p w14:paraId="27BEE891" w14:textId="782F4EA4" w:rsidR="00F40555" w:rsidRPr="00F40555" w:rsidRDefault="00F40555" w:rsidP="00F4055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Sportmax Q-Lite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 xml:space="preserve">wyróżnia się także nową </w:t>
      </w:r>
      <w:r w:rsidR="00D82BB5" w:rsidRPr="00F40555">
        <w:rPr>
          <w:rFonts w:ascii="Arial" w:eastAsia="Calibri" w:hAnsi="Arial" w:cs="Arial"/>
          <w:sz w:val="22"/>
          <w:szCs w:val="22"/>
          <w:lang w:val="pl-PL" w:eastAsia="en-US"/>
        </w:rPr>
        <w:t>w pełni węglową mieszank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ą, wzbogaconą o 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najnowocześniejsz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żywic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e, która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zapewnia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 xml:space="preserve"> lepszą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przyczepność na mokrych i suchych nawierzchniach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. Inżynierowie Dunlop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z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optymaliz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owali także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wz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ór oraz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profil opony,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co dodatkowo wzmacnia jej zachowanie na różnych nawierzchniach drogi.</w:t>
      </w:r>
    </w:p>
    <w:p w14:paraId="61ECD7A5" w14:textId="67C6A15C" w:rsidR="00F40555" w:rsidRDefault="00F40555" w:rsidP="00F4055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>Inspirowany kategorią h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persportową wzór bieżnika nadaje </w:t>
      </w:r>
      <w:r w:rsidR="00D82BB5" w:rsidRPr="00D82BB5">
        <w:rPr>
          <w:rFonts w:ascii="Arial" w:eastAsia="Calibri" w:hAnsi="Arial" w:cs="Arial"/>
          <w:sz w:val="22"/>
          <w:szCs w:val="22"/>
          <w:lang w:val="pl-PL" w:eastAsia="en-US"/>
        </w:rPr>
        <w:t>Sportmax Q-Lite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 xml:space="preserve"> nie tylko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sportowy wygląd, a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le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także 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charakterystyczny dla tej kategorii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poziom przyczepności i prowadzenia. Pod względem strukturalnym, </w:t>
      </w:r>
      <w:r w:rsidR="00126942" w:rsidRPr="00F40555">
        <w:rPr>
          <w:rFonts w:ascii="Arial" w:eastAsia="Calibri" w:hAnsi="Arial" w:cs="Arial"/>
          <w:sz w:val="22"/>
          <w:szCs w:val="22"/>
          <w:lang w:val="pl-PL" w:eastAsia="en-US"/>
        </w:rPr>
        <w:t>poprzez dostosowanie konstrukcji i liczby klocków</w:t>
      </w:r>
      <w:r w:rsidR="00126942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="00126942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82BB5" w:rsidRPr="00F40555">
        <w:rPr>
          <w:rFonts w:ascii="Arial" w:eastAsia="Calibri" w:hAnsi="Arial" w:cs="Arial"/>
          <w:sz w:val="22"/>
          <w:szCs w:val="22"/>
          <w:lang w:val="pl-PL" w:eastAsia="en-US"/>
        </w:rPr>
        <w:t>zoptymalizowan</w:t>
      </w:r>
      <w:r w:rsidR="00D82BB5">
        <w:rPr>
          <w:rFonts w:ascii="Arial" w:eastAsia="Calibri" w:hAnsi="Arial" w:cs="Arial"/>
          <w:sz w:val="22"/>
          <w:szCs w:val="22"/>
          <w:lang w:val="pl-PL" w:eastAsia="en-US"/>
        </w:rPr>
        <w:t>o</w:t>
      </w:r>
      <w:r w:rsidR="00D82BB5"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sztywność karkasu opony dla każdego rozmiaru. Ponadto kształt rowków został opracowany przy użyciu symulacji FEA (Finite Element Analysis), </w:t>
      </w:r>
      <w:r w:rsidR="00126942">
        <w:rPr>
          <w:rFonts w:ascii="Arial" w:eastAsia="Calibri" w:hAnsi="Arial" w:cs="Arial"/>
          <w:sz w:val="22"/>
          <w:szCs w:val="22"/>
          <w:lang w:val="pl-PL" w:eastAsia="en-US"/>
        </w:rPr>
        <w:t>co zwiększa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przebieg</w:t>
      </w:r>
      <w:r w:rsidR="00126942">
        <w:rPr>
          <w:rFonts w:ascii="Arial" w:eastAsia="Calibri" w:hAnsi="Arial" w:cs="Arial"/>
          <w:sz w:val="22"/>
          <w:szCs w:val="22"/>
          <w:lang w:val="pl-PL" w:eastAsia="en-US"/>
        </w:rPr>
        <w:t xml:space="preserve"> opony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i ogranicz</w:t>
      </w:r>
      <w:r w:rsidR="00126942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126942">
        <w:rPr>
          <w:rFonts w:ascii="Arial" w:eastAsia="Calibri" w:hAnsi="Arial" w:cs="Arial"/>
          <w:sz w:val="22"/>
          <w:szCs w:val="22"/>
          <w:lang w:val="pl-PL" w:eastAsia="en-US"/>
        </w:rPr>
        <w:t xml:space="preserve">jej </w:t>
      </w:r>
      <w:r w:rsidRPr="00F40555">
        <w:rPr>
          <w:rFonts w:ascii="Arial" w:eastAsia="Calibri" w:hAnsi="Arial" w:cs="Arial"/>
          <w:sz w:val="22"/>
          <w:szCs w:val="22"/>
          <w:lang w:val="pl-PL" w:eastAsia="en-US"/>
        </w:rPr>
        <w:t xml:space="preserve">nierównomierne zużycie. </w:t>
      </w:r>
    </w:p>
    <w:p w14:paraId="4A2927FA" w14:textId="5EE8D7AC" w:rsidR="00126942" w:rsidRPr="00126942" w:rsidRDefault="00126942" w:rsidP="00126942">
      <w:pPr>
        <w:spacing w:after="200"/>
        <w:jc w:val="both"/>
        <w:rPr>
          <w:rFonts w:ascii="Arial" w:eastAsia="Calibri" w:hAnsi="Arial" w:cs="Arial"/>
          <w:sz w:val="18"/>
          <w:szCs w:val="18"/>
          <w:lang w:val="pl-PL" w:eastAsia="en-US"/>
        </w:rPr>
      </w:pPr>
      <w:r w:rsidRPr="00126942">
        <w:rPr>
          <w:rFonts w:ascii="Arial" w:eastAsia="Calibri" w:hAnsi="Arial" w:cs="Arial"/>
          <w:sz w:val="18"/>
          <w:szCs w:val="18"/>
          <w:lang w:val="pl-PL" w:eastAsia="en-US"/>
        </w:rPr>
        <w:t>[1] Test przeprowadzony przez Sumitomo Rubber Industries, Ltd w Japonii w 2021 roku, w Shirosato Test Center. Testowane rozmiary opon: 110/70-17 i 140/70-17. Motocykle tetsowe: YAMAHA YZF-R3 i KAWASAKI Ninja 250.</w:t>
      </w:r>
      <w:r>
        <w:rPr>
          <w:rFonts w:ascii="Arial" w:eastAsia="Calibri" w:hAnsi="Arial" w:cs="Arial"/>
          <w:sz w:val="18"/>
          <w:szCs w:val="18"/>
          <w:lang w:val="pl-PL" w:eastAsia="en-US"/>
        </w:rPr>
        <w:t xml:space="preserve"> </w:t>
      </w:r>
      <w:r w:rsidRPr="00126942">
        <w:rPr>
          <w:rFonts w:ascii="Arial" w:eastAsia="Calibri" w:hAnsi="Arial" w:cs="Arial"/>
          <w:sz w:val="18"/>
          <w:szCs w:val="18"/>
          <w:lang w:val="pl-PL" w:eastAsia="en-US"/>
        </w:rPr>
        <w:t>Wyniki testów uzyskano poprzez pomiar głębokości bieżnika SPORTMAX Q-LITE i TT900GP w pobliżu wskaźnika zużycia w centralnej części tylnej opony.</w:t>
      </w:r>
      <w:r>
        <w:rPr>
          <w:rFonts w:ascii="Arial" w:eastAsia="Calibri" w:hAnsi="Arial" w:cs="Arial"/>
          <w:sz w:val="18"/>
          <w:szCs w:val="18"/>
          <w:lang w:val="pl-PL" w:eastAsia="en-US"/>
        </w:rPr>
        <w:t xml:space="preserve"> </w:t>
      </w:r>
      <w:r w:rsidRPr="00126942">
        <w:rPr>
          <w:rFonts w:ascii="Arial" w:eastAsia="Calibri" w:hAnsi="Arial" w:cs="Arial"/>
          <w:sz w:val="18"/>
          <w:szCs w:val="18"/>
          <w:lang w:val="pl-PL" w:eastAsia="en-US"/>
        </w:rPr>
        <w:t>Pomiary zarejestrowane przed testami i po przejechaniu 1200 km.</w:t>
      </w:r>
      <w:r>
        <w:rPr>
          <w:rFonts w:ascii="Arial" w:eastAsia="Calibri" w:hAnsi="Arial" w:cs="Arial"/>
          <w:sz w:val="18"/>
          <w:szCs w:val="18"/>
          <w:lang w:val="pl-PL" w:eastAsia="en-US"/>
        </w:rPr>
        <w:t xml:space="preserve"> </w:t>
      </w:r>
      <w:r w:rsidRPr="00126942">
        <w:rPr>
          <w:rFonts w:ascii="Arial" w:eastAsia="Calibri" w:hAnsi="Arial" w:cs="Arial"/>
          <w:sz w:val="18"/>
          <w:szCs w:val="18"/>
          <w:lang w:val="pl-PL" w:eastAsia="en-US"/>
        </w:rPr>
        <w:t>Pojazdy i kierujący byli rekonfigurowani i zamieniani w celu wyrównania przebiegu.</w:t>
      </w:r>
      <w:r>
        <w:rPr>
          <w:rFonts w:ascii="Arial" w:eastAsia="Calibri" w:hAnsi="Arial" w:cs="Arial"/>
          <w:sz w:val="18"/>
          <w:szCs w:val="18"/>
          <w:lang w:val="pl-PL" w:eastAsia="en-US"/>
        </w:rPr>
        <w:t xml:space="preserve"> </w:t>
      </w:r>
      <w:r w:rsidRPr="00126942">
        <w:rPr>
          <w:rFonts w:ascii="Arial" w:eastAsia="Calibri" w:hAnsi="Arial" w:cs="Arial"/>
          <w:sz w:val="18"/>
          <w:szCs w:val="18"/>
          <w:lang w:val="pl-PL" w:eastAsia="en-US"/>
        </w:rPr>
        <w:t>Ciśnienie powietrza (NA ZIMNO):YZF-R3 2,0 atm. przód ; 2,5 atm. tył / Ninja 250 2,0 atm. przód ; 2,25 atm tył. Indywidualne wyniki mogą się różnić</w:t>
      </w:r>
    </w:p>
    <w:p w14:paraId="1DCDB8CA" w14:textId="65622080" w:rsidR="00126942" w:rsidRPr="00126942" w:rsidRDefault="00126942" w:rsidP="00F40555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126942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Dunlop</w:t>
      </w:r>
    </w:p>
    <w:p w14:paraId="4ED73B10" w14:textId="1569FAF8" w:rsidR="001574A3" w:rsidRPr="00126942" w:rsidRDefault="001574A3" w:rsidP="00F40555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126942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Od ponad 130 lat Dunlop jest jedną z wiodących marek oponiarskich na świecie. Odkąd John Boyd Dunlop wynalazł oponę pneumatyczną w 1888 roku, nazwa Dunlop kojarzy się z przełomem w technologii oponiarskiej i wysokimi osiągami, których oczekują kierowcy. Dążąc zawsze do maksymalizacji przyjemności z jazdy, Dunlop oferuje </w:t>
      </w:r>
      <w:r w:rsidRPr="00126942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lastRenderedPageBreak/>
        <w:t xml:space="preserve">wszystkim kierowcom osiągi i trwałość najnowszych technologii oponiarskich. Więcej informacji o firmie Dunlop można znaleźć na stronie </w:t>
      </w:r>
      <w:hyperlink r:id="rId8" w:history="1">
        <w:r w:rsidRPr="00126942">
          <w:rPr>
            <w:rStyle w:val="Hipercze"/>
            <w:rFonts w:ascii="Arial" w:hAnsi="Arial" w:cs="Arial"/>
            <w:bCs/>
            <w:kern w:val="32"/>
            <w:sz w:val="18"/>
            <w:szCs w:val="18"/>
            <w:lang w:val="pl-PL" w:eastAsia="ja-JP"/>
          </w:rPr>
          <w:t>www.dunlop.eu</w:t>
        </w:r>
      </w:hyperlink>
      <w:r w:rsidRPr="00126942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.</w:t>
      </w:r>
    </w:p>
    <w:p w14:paraId="030254DB" w14:textId="03437B20" w:rsidR="00755E59" w:rsidRPr="00465202" w:rsidRDefault="0050331B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1F70E6" w:rsidRDefault="0050331B" w:rsidP="00046D6C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1F70E6">
        <w:rPr>
          <w:rFonts w:ascii="Arial" w:hAnsi="Arial" w:cs="Arial"/>
          <w:sz w:val="22"/>
          <w:szCs w:val="22"/>
          <w:lang w:val="en-US" w:eastAsia="ja-JP"/>
        </w:rPr>
        <w:t xml:space="preserve">Biuro Prasowe Goodyear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961C" w14:textId="77777777" w:rsidR="00A362E8" w:rsidRDefault="00A362E8" w:rsidP="0068646D">
      <w:r>
        <w:separator/>
      </w:r>
    </w:p>
  </w:endnote>
  <w:endnote w:type="continuationSeparator" w:id="0">
    <w:p w14:paraId="01CF8D37" w14:textId="77777777" w:rsidR="00A362E8" w:rsidRDefault="00A362E8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D81E" w14:textId="77777777" w:rsidR="00A362E8" w:rsidRDefault="00A362E8" w:rsidP="0068646D">
      <w:r>
        <w:separator/>
      </w:r>
    </w:p>
  </w:footnote>
  <w:footnote w:type="continuationSeparator" w:id="0">
    <w:p w14:paraId="6F4B498A" w14:textId="77777777" w:rsidR="00A362E8" w:rsidRDefault="00A362E8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79A"/>
    <w:multiLevelType w:val="hybridMultilevel"/>
    <w:tmpl w:val="45BED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8837">
    <w:abstractNumId w:val="12"/>
  </w:num>
  <w:num w:numId="2" w16cid:durableId="1340884829">
    <w:abstractNumId w:val="1"/>
  </w:num>
  <w:num w:numId="3" w16cid:durableId="1939950384">
    <w:abstractNumId w:val="0"/>
  </w:num>
  <w:num w:numId="4" w16cid:durableId="1770857873">
    <w:abstractNumId w:val="4"/>
  </w:num>
  <w:num w:numId="5" w16cid:durableId="708410351">
    <w:abstractNumId w:val="6"/>
  </w:num>
  <w:num w:numId="6" w16cid:durableId="2020504302">
    <w:abstractNumId w:val="13"/>
  </w:num>
  <w:num w:numId="7" w16cid:durableId="869032139">
    <w:abstractNumId w:val="5"/>
  </w:num>
  <w:num w:numId="8" w16cid:durableId="1232348728">
    <w:abstractNumId w:val="9"/>
  </w:num>
  <w:num w:numId="9" w16cid:durableId="1132479330">
    <w:abstractNumId w:val="10"/>
  </w:num>
  <w:num w:numId="10" w16cid:durableId="476267233">
    <w:abstractNumId w:val="8"/>
  </w:num>
  <w:num w:numId="11" w16cid:durableId="1906521951">
    <w:abstractNumId w:val="7"/>
  </w:num>
  <w:num w:numId="12" w16cid:durableId="976834344">
    <w:abstractNumId w:val="2"/>
  </w:num>
  <w:num w:numId="13" w16cid:durableId="2024933998">
    <w:abstractNumId w:val="11"/>
  </w:num>
  <w:num w:numId="14" w16cid:durableId="578172854">
    <w:abstractNumId w:val="14"/>
  </w:num>
  <w:num w:numId="15" w16cid:durableId="1039939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3646"/>
    <w:rsid w:val="000857A6"/>
    <w:rsid w:val="00090D91"/>
    <w:rsid w:val="00092DB2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26942"/>
    <w:rsid w:val="00132523"/>
    <w:rsid w:val="00134894"/>
    <w:rsid w:val="00136E18"/>
    <w:rsid w:val="00144EE3"/>
    <w:rsid w:val="001476EE"/>
    <w:rsid w:val="0015302F"/>
    <w:rsid w:val="001574A3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1B6F"/>
    <w:rsid w:val="001A7770"/>
    <w:rsid w:val="001B383E"/>
    <w:rsid w:val="001B4A24"/>
    <w:rsid w:val="001B5F8D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7010"/>
    <w:rsid w:val="00221558"/>
    <w:rsid w:val="00222BA7"/>
    <w:rsid w:val="002237A6"/>
    <w:rsid w:val="002279AC"/>
    <w:rsid w:val="00231C70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47A7B"/>
    <w:rsid w:val="00456164"/>
    <w:rsid w:val="00460133"/>
    <w:rsid w:val="00465202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38BF"/>
    <w:rsid w:val="006C7ED5"/>
    <w:rsid w:val="006D23E7"/>
    <w:rsid w:val="006D30DF"/>
    <w:rsid w:val="006E1530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4C82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8D7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2E8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4810"/>
    <w:rsid w:val="00B161DB"/>
    <w:rsid w:val="00B1796C"/>
    <w:rsid w:val="00B20339"/>
    <w:rsid w:val="00B209BA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0DF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DC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BB5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C5983"/>
    <w:rsid w:val="00DD0B98"/>
    <w:rsid w:val="00DD1565"/>
    <w:rsid w:val="00DD2603"/>
    <w:rsid w:val="00DD2AD7"/>
    <w:rsid w:val="00DD6C59"/>
    <w:rsid w:val="00DD7704"/>
    <w:rsid w:val="00DE5982"/>
    <w:rsid w:val="00DE67BB"/>
    <w:rsid w:val="00DF0D2E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EF7FD6"/>
    <w:rsid w:val="00F00CF5"/>
    <w:rsid w:val="00F02598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40555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5D16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lo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33</TotalTime>
  <Pages>2</Pages>
  <Words>467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4</cp:revision>
  <cp:lastPrinted>2019-12-11T13:20:00Z</cp:lastPrinted>
  <dcterms:created xsi:type="dcterms:W3CDTF">2023-02-02T08:40:00Z</dcterms:created>
  <dcterms:modified xsi:type="dcterms:W3CDTF">2023-02-02T10:23:00Z</dcterms:modified>
</cp:coreProperties>
</file>